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710" w:rsidRPr="00050710" w:rsidRDefault="00050710" w:rsidP="00050710">
      <w:pPr>
        <w:jc w:val="center"/>
        <w:rPr>
          <w:sz w:val="26"/>
          <w:szCs w:val="26"/>
        </w:rPr>
      </w:pPr>
      <w:r w:rsidRPr="00050710">
        <w:rPr>
          <w:sz w:val="26"/>
          <w:szCs w:val="26"/>
        </w:rPr>
        <w:t>ПОЯСНИТЕЛЬНАЯ ЗАПИСКА</w:t>
      </w:r>
    </w:p>
    <w:p w:rsidR="00B0118D" w:rsidRDefault="00050710" w:rsidP="00B0118D">
      <w:pPr>
        <w:jc w:val="center"/>
        <w:rPr>
          <w:b/>
          <w:sz w:val="26"/>
          <w:szCs w:val="26"/>
        </w:rPr>
      </w:pPr>
      <w:r w:rsidRPr="00050710">
        <w:rPr>
          <w:b/>
          <w:sz w:val="26"/>
          <w:szCs w:val="26"/>
        </w:rPr>
        <w:t xml:space="preserve">к проекту </w:t>
      </w:r>
      <w:r w:rsidR="00B0118D">
        <w:rPr>
          <w:b/>
          <w:sz w:val="26"/>
          <w:szCs w:val="26"/>
        </w:rPr>
        <w:t>Постановления Правительства</w:t>
      </w:r>
      <w:r w:rsidRPr="00050710">
        <w:rPr>
          <w:b/>
          <w:sz w:val="26"/>
          <w:szCs w:val="26"/>
        </w:rPr>
        <w:t xml:space="preserve"> Республики Тыва </w:t>
      </w:r>
    </w:p>
    <w:p w:rsidR="00050710" w:rsidRPr="00050710" w:rsidRDefault="00050710" w:rsidP="00B0118D">
      <w:pPr>
        <w:jc w:val="center"/>
        <w:rPr>
          <w:b/>
          <w:sz w:val="26"/>
          <w:szCs w:val="26"/>
        </w:rPr>
      </w:pPr>
      <w:r w:rsidRPr="00050710">
        <w:rPr>
          <w:b/>
          <w:sz w:val="26"/>
          <w:szCs w:val="26"/>
        </w:rPr>
        <w:t>«</w:t>
      </w:r>
      <w:r w:rsidR="00172819">
        <w:rPr>
          <w:b/>
          <w:sz w:val="26"/>
          <w:szCs w:val="26"/>
        </w:rPr>
        <w:t>О внесении изменений в государственную программу Республики Тыва «Повышение эффективности управления общественными финансами Республики Тыва на 2018-2020 года</w:t>
      </w:r>
      <w:r w:rsidRPr="00050710">
        <w:rPr>
          <w:b/>
          <w:sz w:val="26"/>
          <w:szCs w:val="26"/>
        </w:rPr>
        <w:t>»</w:t>
      </w:r>
    </w:p>
    <w:p w:rsidR="00050710" w:rsidRPr="00050710" w:rsidRDefault="00050710" w:rsidP="00050710">
      <w:pPr>
        <w:jc w:val="center"/>
        <w:rPr>
          <w:sz w:val="26"/>
          <w:szCs w:val="26"/>
        </w:rPr>
      </w:pPr>
    </w:p>
    <w:p w:rsidR="00050710" w:rsidRPr="00050710" w:rsidRDefault="00050710" w:rsidP="00A65487">
      <w:pPr>
        <w:ind w:firstLine="709"/>
        <w:rPr>
          <w:i/>
          <w:sz w:val="26"/>
          <w:szCs w:val="26"/>
        </w:rPr>
      </w:pPr>
      <w:r w:rsidRPr="0046105D">
        <w:rPr>
          <w:i/>
          <w:sz w:val="26"/>
          <w:szCs w:val="26"/>
        </w:rPr>
        <w:t>Реализация Послания Президента Российской Федерации:</w:t>
      </w:r>
      <w:r>
        <w:rPr>
          <w:i/>
          <w:sz w:val="26"/>
          <w:szCs w:val="26"/>
        </w:rPr>
        <w:t xml:space="preserve"> </w:t>
      </w:r>
      <w:r w:rsidRPr="00050710">
        <w:rPr>
          <w:sz w:val="26"/>
          <w:szCs w:val="26"/>
        </w:rPr>
        <w:t>нет</w:t>
      </w:r>
    </w:p>
    <w:p w:rsidR="00050710" w:rsidRPr="0046105D" w:rsidRDefault="00050710" w:rsidP="00A65487">
      <w:pPr>
        <w:ind w:firstLine="709"/>
        <w:rPr>
          <w:i/>
          <w:sz w:val="26"/>
          <w:szCs w:val="26"/>
        </w:rPr>
      </w:pPr>
      <w:r w:rsidRPr="0046105D">
        <w:rPr>
          <w:i/>
          <w:sz w:val="26"/>
          <w:szCs w:val="26"/>
        </w:rPr>
        <w:t xml:space="preserve">Реализация </w:t>
      </w:r>
      <w:r>
        <w:rPr>
          <w:i/>
          <w:sz w:val="26"/>
          <w:szCs w:val="26"/>
        </w:rPr>
        <w:t xml:space="preserve">Послания Главы Республики Тыва: </w:t>
      </w:r>
      <w:r w:rsidRPr="00050710">
        <w:rPr>
          <w:sz w:val="26"/>
          <w:szCs w:val="26"/>
        </w:rPr>
        <w:t>нет</w:t>
      </w:r>
    </w:p>
    <w:p w:rsidR="00050710" w:rsidRPr="008A46BC" w:rsidRDefault="00050710" w:rsidP="00E63D10">
      <w:pPr>
        <w:ind w:firstLine="709"/>
        <w:jc w:val="both"/>
        <w:rPr>
          <w:sz w:val="26"/>
          <w:szCs w:val="26"/>
        </w:rPr>
      </w:pPr>
      <w:r w:rsidRPr="0046105D">
        <w:rPr>
          <w:i/>
          <w:sz w:val="26"/>
          <w:szCs w:val="26"/>
        </w:rPr>
        <w:t>Правовое основание разработки:</w:t>
      </w:r>
      <w:r w:rsidR="008A46BC">
        <w:rPr>
          <w:sz w:val="26"/>
          <w:szCs w:val="26"/>
        </w:rPr>
        <w:t xml:space="preserve"> </w:t>
      </w:r>
      <w:r w:rsidR="00A3246D">
        <w:rPr>
          <w:sz w:val="26"/>
          <w:szCs w:val="26"/>
        </w:rPr>
        <w:t xml:space="preserve">ст. 179 </w:t>
      </w:r>
      <w:r w:rsidR="00E3372E">
        <w:rPr>
          <w:sz w:val="26"/>
          <w:szCs w:val="26"/>
        </w:rPr>
        <w:t>Бюджетного</w:t>
      </w:r>
      <w:r w:rsidR="008A46BC">
        <w:rPr>
          <w:sz w:val="26"/>
          <w:szCs w:val="26"/>
        </w:rPr>
        <w:t xml:space="preserve"> кодекс</w:t>
      </w:r>
      <w:r w:rsidR="00E3372E">
        <w:rPr>
          <w:sz w:val="26"/>
          <w:szCs w:val="26"/>
        </w:rPr>
        <w:t>а</w:t>
      </w:r>
      <w:r w:rsidR="008A46BC">
        <w:rPr>
          <w:sz w:val="26"/>
          <w:szCs w:val="26"/>
        </w:rPr>
        <w:t xml:space="preserve"> Российской Федерации</w:t>
      </w:r>
      <w:r w:rsidR="00A3246D">
        <w:rPr>
          <w:sz w:val="26"/>
          <w:szCs w:val="26"/>
        </w:rPr>
        <w:t xml:space="preserve">, </w:t>
      </w:r>
      <w:r w:rsidR="00A3246D" w:rsidRPr="00A3246D">
        <w:rPr>
          <w:sz w:val="26"/>
          <w:szCs w:val="26"/>
        </w:rPr>
        <w:t>Постановление Правительства</w:t>
      </w:r>
      <w:r w:rsidR="00A3246D">
        <w:rPr>
          <w:sz w:val="26"/>
          <w:szCs w:val="26"/>
        </w:rPr>
        <w:t xml:space="preserve"> Республики Тыва от 05.06.2014 №</w:t>
      </w:r>
      <w:r w:rsidR="00A3246D" w:rsidRPr="00A3246D">
        <w:rPr>
          <w:sz w:val="26"/>
          <w:szCs w:val="26"/>
        </w:rPr>
        <w:t xml:space="preserve"> 259 </w:t>
      </w:r>
      <w:r w:rsidR="00A3246D">
        <w:rPr>
          <w:sz w:val="26"/>
          <w:szCs w:val="26"/>
        </w:rPr>
        <w:t>«</w:t>
      </w:r>
      <w:r w:rsidR="00A3246D" w:rsidRPr="00A3246D">
        <w:rPr>
          <w:sz w:val="26"/>
          <w:szCs w:val="26"/>
        </w:rPr>
        <w:t>Об утверждении Порядка разработки, реализации и оценки эффективности государст</w:t>
      </w:r>
      <w:r w:rsidR="00A3246D">
        <w:rPr>
          <w:sz w:val="26"/>
          <w:szCs w:val="26"/>
        </w:rPr>
        <w:t>венных программ Республики Тыва».</w:t>
      </w:r>
    </w:p>
    <w:p w:rsidR="00B0118D" w:rsidRDefault="00050710" w:rsidP="00B0118D">
      <w:pPr>
        <w:ind w:firstLine="709"/>
        <w:jc w:val="both"/>
        <w:rPr>
          <w:i/>
          <w:sz w:val="26"/>
          <w:szCs w:val="26"/>
        </w:rPr>
      </w:pPr>
      <w:r w:rsidRPr="0046105D">
        <w:rPr>
          <w:i/>
          <w:sz w:val="26"/>
          <w:szCs w:val="26"/>
        </w:rPr>
        <w:t>Цель принятия:</w:t>
      </w:r>
      <w:r w:rsidR="00CA6D7E">
        <w:rPr>
          <w:i/>
          <w:sz w:val="26"/>
          <w:szCs w:val="26"/>
        </w:rPr>
        <w:t xml:space="preserve"> </w:t>
      </w:r>
      <w:r w:rsidR="00A3246D">
        <w:rPr>
          <w:sz w:val="26"/>
          <w:szCs w:val="26"/>
        </w:rPr>
        <w:t>внесение изменений в государственную программу «Повышение эффективности управления общественными финансами Рес</w:t>
      </w:r>
      <w:r w:rsidR="00471B6A">
        <w:rPr>
          <w:sz w:val="26"/>
          <w:szCs w:val="26"/>
        </w:rPr>
        <w:t xml:space="preserve">публики Тыва на 2018-2020 годы» в целях приведения </w:t>
      </w:r>
      <w:r w:rsidR="00471B6A" w:rsidRPr="00471B6A">
        <w:rPr>
          <w:sz w:val="26"/>
          <w:szCs w:val="26"/>
        </w:rPr>
        <w:t>в соответствие с законом</w:t>
      </w:r>
      <w:r w:rsidR="00471B6A">
        <w:rPr>
          <w:sz w:val="26"/>
          <w:szCs w:val="26"/>
        </w:rPr>
        <w:t xml:space="preserve"> о бюджете.</w:t>
      </w:r>
    </w:p>
    <w:p w:rsidR="00050710" w:rsidRDefault="00050710" w:rsidP="00B0118D">
      <w:pPr>
        <w:ind w:firstLine="709"/>
        <w:jc w:val="both"/>
        <w:rPr>
          <w:i/>
          <w:sz w:val="26"/>
          <w:szCs w:val="26"/>
        </w:rPr>
      </w:pPr>
      <w:r w:rsidRPr="0046105D">
        <w:rPr>
          <w:i/>
          <w:sz w:val="26"/>
          <w:szCs w:val="26"/>
        </w:rPr>
        <w:t>Финансово-экономическое обоснование:</w:t>
      </w:r>
      <w:r w:rsidR="00CA6D7E">
        <w:rPr>
          <w:i/>
          <w:sz w:val="26"/>
          <w:szCs w:val="26"/>
        </w:rPr>
        <w:t xml:space="preserve"> </w:t>
      </w:r>
    </w:p>
    <w:p w:rsidR="00B0118D" w:rsidRDefault="00554E2E" w:rsidP="00A654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государственной программы «Повышение эффективности управления общественными финансами Республики Тыва на 2018-2020 годы» в республиканском бюджете всего предусмотрены 7 612983,1 тыс. рублей, из них в 2018 году 3 238959,8 тыс. рублей, в 2019 году 2 277494,1 тыс. рублей и в 2020 году 2 096529,2 тыс. рублей. </w:t>
      </w:r>
    </w:p>
    <w:p w:rsidR="00554E2E" w:rsidRDefault="00554E2E" w:rsidP="00A654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Изменения вносятся в следующие подпрограммы:</w:t>
      </w:r>
    </w:p>
    <w:p w:rsidR="00554E2E" w:rsidRPr="00E81364" w:rsidRDefault="00554E2E" w:rsidP="000E040A">
      <w:pPr>
        <w:pStyle w:val="a3"/>
        <w:numPr>
          <w:ilvl w:val="0"/>
          <w:numId w:val="2"/>
        </w:numPr>
        <w:ind w:left="0" w:firstLine="0"/>
        <w:jc w:val="both"/>
        <w:rPr>
          <w:i/>
          <w:sz w:val="26"/>
          <w:szCs w:val="26"/>
        </w:rPr>
      </w:pPr>
      <w:r w:rsidRPr="00E81364">
        <w:rPr>
          <w:i/>
          <w:sz w:val="26"/>
          <w:szCs w:val="26"/>
        </w:rPr>
        <w:t>подпрограмма «Повышение устойчивости исполнения местн</w:t>
      </w:r>
      <w:r w:rsidR="00FA699F">
        <w:rPr>
          <w:i/>
          <w:sz w:val="26"/>
          <w:szCs w:val="26"/>
        </w:rPr>
        <w:t>ых бюджетов в Республике Тыва»</w:t>
      </w:r>
    </w:p>
    <w:p w:rsidR="005F3436" w:rsidRDefault="00EF74F7" w:rsidP="00DA5C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учетом изменений общий объем финансирования н</w:t>
      </w:r>
      <w:r w:rsidR="007F42C8">
        <w:rPr>
          <w:sz w:val="26"/>
          <w:szCs w:val="26"/>
        </w:rPr>
        <w:t xml:space="preserve">а реализацию подпрограммы </w:t>
      </w:r>
      <w:r>
        <w:rPr>
          <w:sz w:val="26"/>
          <w:szCs w:val="26"/>
        </w:rPr>
        <w:t>составит</w:t>
      </w:r>
      <w:r w:rsidR="007F42C8">
        <w:rPr>
          <w:sz w:val="26"/>
          <w:szCs w:val="26"/>
        </w:rPr>
        <w:t xml:space="preserve"> 7</w:t>
      </w:r>
      <w:r w:rsidR="00471B6A">
        <w:rPr>
          <w:sz w:val="26"/>
          <w:szCs w:val="26"/>
        </w:rPr>
        <w:t> </w:t>
      </w:r>
      <w:r w:rsidR="007F42C8">
        <w:rPr>
          <w:sz w:val="26"/>
          <w:szCs w:val="26"/>
        </w:rPr>
        <w:t>528</w:t>
      </w:r>
      <w:r w:rsidR="00471B6A">
        <w:rPr>
          <w:sz w:val="26"/>
          <w:szCs w:val="26"/>
        </w:rPr>
        <w:t xml:space="preserve"> </w:t>
      </w:r>
      <w:r w:rsidR="007F42C8">
        <w:rPr>
          <w:sz w:val="26"/>
          <w:szCs w:val="26"/>
        </w:rPr>
        <w:t>547,4 тыс. рублей, из них в 2018 году 3</w:t>
      </w:r>
      <w:r w:rsidR="00471B6A">
        <w:rPr>
          <w:sz w:val="26"/>
          <w:szCs w:val="26"/>
        </w:rPr>
        <w:t> </w:t>
      </w:r>
      <w:r w:rsidR="007F42C8">
        <w:rPr>
          <w:sz w:val="26"/>
          <w:szCs w:val="26"/>
        </w:rPr>
        <w:t>218</w:t>
      </w:r>
      <w:r w:rsidR="00471B6A">
        <w:rPr>
          <w:sz w:val="26"/>
          <w:szCs w:val="26"/>
        </w:rPr>
        <w:t xml:space="preserve"> </w:t>
      </w:r>
      <w:r w:rsidR="007F42C8">
        <w:rPr>
          <w:sz w:val="26"/>
          <w:szCs w:val="26"/>
        </w:rPr>
        <w:t>902,6 тыс. рублей, в 2019 году 2</w:t>
      </w:r>
      <w:r w:rsidR="00471B6A">
        <w:rPr>
          <w:sz w:val="26"/>
          <w:szCs w:val="26"/>
        </w:rPr>
        <w:t> </w:t>
      </w:r>
      <w:r w:rsidR="007F42C8">
        <w:rPr>
          <w:sz w:val="26"/>
          <w:szCs w:val="26"/>
        </w:rPr>
        <w:t>243</w:t>
      </w:r>
      <w:r w:rsidR="00471B6A">
        <w:rPr>
          <w:sz w:val="26"/>
          <w:szCs w:val="26"/>
        </w:rPr>
        <w:t xml:space="preserve"> </w:t>
      </w:r>
      <w:r w:rsidR="007F42C8">
        <w:rPr>
          <w:sz w:val="26"/>
          <w:szCs w:val="26"/>
        </w:rPr>
        <w:t>973,1 тыс. рублей и в 2020 году 2</w:t>
      </w:r>
      <w:r w:rsidR="00471B6A">
        <w:rPr>
          <w:sz w:val="26"/>
          <w:szCs w:val="26"/>
        </w:rPr>
        <w:t> </w:t>
      </w:r>
      <w:r w:rsidR="007F42C8">
        <w:rPr>
          <w:sz w:val="26"/>
          <w:szCs w:val="26"/>
        </w:rPr>
        <w:t>065</w:t>
      </w:r>
      <w:r w:rsidR="00471B6A">
        <w:rPr>
          <w:sz w:val="26"/>
          <w:szCs w:val="26"/>
        </w:rPr>
        <w:t xml:space="preserve"> </w:t>
      </w:r>
      <w:r w:rsidR="007F42C8">
        <w:rPr>
          <w:sz w:val="26"/>
          <w:szCs w:val="26"/>
        </w:rPr>
        <w:t xml:space="preserve">671,7 тыс. рублей. </w:t>
      </w:r>
    </w:p>
    <w:p w:rsidR="00EF74F7" w:rsidRDefault="00592E0D" w:rsidP="00592E0D">
      <w:pPr>
        <w:ind w:firstLine="709"/>
        <w:jc w:val="both"/>
        <w:rPr>
          <w:sz w:val="26"/>
          <w:szCs w:val="26"/>
        </w:rPr>
      </w:pPr>
      <w:r w:rsidRPr="00592E0D">
        <w:rPr>
          <w:sz w:val="26"/>
          <w:szCs w:val="26"/>
        </w:rPr>
        <w:t>Финансовое обеспечение подпрограммы увеличивает</w:t>
      </w:r>
      <w:r w:rsidR="00EF74F7">
        <w:rPr>
          <w:sz w:val="26"/>
          <w:szCs w:val="26"/>
        </w:rPr>
        <w:t>ся на сумму 1 216,9 тыс. рублей</w:t>
      </w:r>
      <w:r w:rsidRPr="00592E0D">
        <w:rPr>
          <w:sz w:val="26"/>
          <w:szCs w:val="26"/>
        </w:rPr>
        <w:t xml:space="preserve"> за счет дополнительно предоставленных органам местного самоуправления д</w:t>
      </w:r>
      <w:r w:rsidR="00EF74F7" w:rsidRPr="00EF74F7">
        <w:rPr>
          <w:sz w:val="26"/>
          <w:szCs w:val="26"/>
        </w:rPr>
        <w:t xml:space="preserve">отации на поддержку мер по обеспечению сбалансированности </w:t>
      </w:r>
      <w:r w:rsidR="00EF74F7">
        <w:rPr>
          <w:sz w:val="26"/>
          <w:szCs w:val="26"/>
        </w:rPr>
        <w:t>местных бюджетов в целях финансирования расходов, связанных с повышением оплаты труда работников бюджетной сферы не ниже размера МРОТ с учетом северных и районных коэффициентов.</w:t>
      </w:r>
    </w:p>
    <w:p w:rsidR="00EF74F7" w:rsidRPr="00EF74F7" w:rsidRDefault="00EF74F7" w:rsidP="00EF74F7">
      <w:pPr>
        <w:ind w:firstLine="709"/>
        <w:jc w:val="both"/>
        <w:rPr>
          <w:sz w:val="26"/>
          <w:szCs w:val="26"/>
        </w:rPr>
      </w:pPr>
      <w:proofErr w:type="gramStart"/>
      <w:r w:rsidRPr="00EF74F7">
        <w:rPr>
          <w:sz w:val="26"/>
          <w:szCs w:val="26"/>
        </w:rPr>
        <w:t>С принятием Постановления Конституционного Суда Российской Федерации 7 декабря 2017 г. № 38-П о начислении на минимальный размер оплаты труда районных коэффициентов и процентных надбавок по предварительным расчетам дополнительная потребность по увеличению МРОТ с 1 января 2018 года по Республике Тыва с учетом районных коэффициентов и процентных надбавок, которым необходимо повысить заработную плату до уровня МРОТ, составит 16856 человек или 34,5</w:t>
      </w:r>
      <w:proofErr w:type="gramEnd"/>
      <w:r w:rsidRPr="00EF74F7">
        <w:rPr>
          <w:sz w:val="26"/>
          <w:szCs w:val="26"/>
        </w:rPr>
        <w:t xml:space="preserve"> % от общей численности работников (всего- 48899 чел.). </w:t>
      </w:r>
    </w:p>
    <w:p w:rsidR="00A54CBE" w:rsidRDefault="00EF74F7" w:rsidP="00A54CBE">
      <w:pPr>
        <w:ind w:firstLine="709"/>
        <w:jc w:val="both"/>
        <w:rPr>
          <w:sz w:val="26"/>
          <w:szCs w:val="26"/>
        </w:rPr>
      </w:pPr>
      <w:proofErr w:type="gramStart"/>
      <w:r w:rsidRPr="00EF74F7">
        <w:rPr>
          <w:sz w:val="26"/>
          <w:szCs w:val="26"/>
        </w:rPr>
        <w:t>С учетом роста размера МРОТ с принятием данного решения с районным коэффициентом и северной надбавки в республике дополнительная потребность в финансовых средствах с 1 января и с 1 мая 2018 года по бюджету Республики Тыва составляет всего 2 млрд. 087 млн. рублей или 17% к запланированному в бюджете фонду оплаты труда (12 млрд. 461 млн. рублей).</w:t>
      </w:r>
      <w:proofErr w:type="gramEnd"/>
      <w:r w:rsidR="00A54CBE" w:rsidRPr="00A54CBE">
        <w:rPr>
          <w:sz w:val="26"/>
          <w:szCs w:val="26"/>
        </w:rPr>
        <w:t xml:space="preserve"> </w:t>
      </w:r>
      <w:r w:rsidR="00A54CBE">
        <w:rPr>
          <w:sz w:val="26"/>
          <w:szCs w:val="26"/>
        </w:rPr>
        <w:t>В связи с дефицитом сре</w:t>
      </w:r>
      <w:proofErr w:type="gramStart"/>
      <w:r w:rsidR="00A54CBE">
        <w:rPr>
          <w:sz w:val="26"/>
          <w:szCs w:val="26"/>
        </w:rPr>
        <w:t>дств в р</w:t>
      </w:r>
      <w:proofErr w:type="gramEnd"/>
      <w:r w:rsidR="00A54CBE">
        <w:rPr>
          <w:sz w:val="26"/>
          <w:szCs w:val="26"/>
        </w:rPr>
        <w:t xml:space="preserve">еспублике решение о начислении </w:t>
      </w:r>
      <w:r w:rsidR="00A54CBE" w:rsidRPr="00EF74F7">
        <w:rPr>
          <w:sz w:val="26"/>
          <w:szCs w:val="26"/>
        </w:rPr>
        <w:t>се</w:t>
      </w:r>
      <w:r w:rsidR="00A54CBE">
        <w:rPr>
          <w:sz w:val="26"/>
          <w:szCs w:val="26"/>
        </w:rPr>
        <w:t>верных и районных коэффициентов принято с 1 мая 2018 года.</w:t>
      </w:r>
    </w:p>
    <w:p w:rsidR="00A54CBE" w:rsidRDefault="00A54CBE" w:rsidP="00A54CB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Изменениями предлагается утвердить положения по предоставлению </w:t>
      </w:r>
      <w:r w:rsidRPr="00A54CBE">
        <w:rPr>
          <w:sz w:val="26"/>
          <w:szCs w:val="26"/>
        </w:rPr>
        <w:t>субсидий муниципалитетам, направленных на стимулирование увеличения доходов и развития налогооблагаемой базы местных бюджетов. Условия предоставления и порядок расходования субсидий установлены в приложении № 4 к Программе. Субсидии предоставляются в рамках средств, предусмотренных в Законе о республиканском бюджете на очередной финансовый год и на пл</w:t>
      </w:r>
      <w:r>
        <w:rPr>
          <w:sz w:val="26"/>
          <w:szCs w:val="26"/>
        </w:rPr>
        <w:t>ановый период, на данные цели.</w:t>
      </w:r>
    </w:p>
    <w:p w:rsidR="00A54CBE" w:rsidRDefault="00A54CBE" w:rsidP="00A54CB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связи с дефицитом средства на предоставление субсидии в</w:t>
      </w:r>
      <w:r w:rsidRPr="00A54CBE">
        <w:rPr>
          <w:sz w:val="26"/>
          <w:szCs w:val="26"/>
        </w:rPr>
        <w:t xml:space="preserve"> </w:t>
      </w:r>
      <w:r>
        <w:rPr>
          <w:sz w:val="26"/>
          <w:szCs w:val="26"/>
        </w:rPr>
        <w:t>бюджете на 2018 и на 2019 год не предусмотрены, в ходе исполнения бюджета будут вноситься предложения по финансированию данного мероприятия.</w:t>
      </w:r>
    </w:p>
    <w:p w:rsidR="00554E2E" w:rsidRPr="00E81364" w:rsidRDefault="00592E0D" w:rsidP="000E040A">
      <w:pPr>
        <w:pStyle w:val="a3"/>
        <w:numPr>
          <w:ilvl w:val="0"/>
          <w:numId w:val="2"/>
        </w:numPr>
        <w:ind w:left="0" w:firstLine="0"/>
        <w:jc w:val="both"/>
        <w:rPr>
          <w:i/>
          <w:sz w:val="26"/>
          <w:szCs w:val="26"/>
        </w:rPr>
      </w:pPr>
      <w:r w:rsidRPr="00E81364">
        <w:rPr>
          <w:i/>
          <w:sz w:val="26"/>
          <w:szCs w:val="26"/>
        </w:rPr>
        <w:t xml:space="preserve">подпрограмма «Управление государственным долгом </w:t>
      </w:r>
      <w:r w:rsidR="00FA699F">
        <w:rPr>
          <w:i/>
          <w:sz w:val="26"/>
          <w:szCs w:val="26"/>
        </w:rPr>
        <w:t>Республики Тыва»</w:t>
      </w:r>
    </w:p>
    <w:p w:rsidR="007F42C8" w:rsidRDefault="00A54CBE" w:rsidP="007F42C8">
      <w:pPr>
        <w:ind w:firstLine="709"/>
        <w:jc w:val="both"/>
        <w:rPr>
          <w:sz w:val="26"/>
          <w:szCs w:val="26"/>
        </w:rPr>
      </w:pPr>
      <w:r w:rsidRPr="00A54CBE">
        <w:rPr>
          <w:sz w:val="26"/>
          <w:szCs w:val="26"/>
        </w:rPr>
        <w:t>С учетом изменений общий объем</w:t>
      </w:r>
      <w:r w:rsidR="00936425">
        <w:rPr>
          <w:sz w:val="26"/>
          <w:szCs w:val="26"/>
        </w:rPr>
        <w:t xml:space="preserve"> финансирования</w:t>
      </w:r>
      <w:r w:rsidRPr="00A54CBE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7F42C8" w:rsidRPr="007F42C8">
        <w:rPr>
          <w:sz w:val="26"/>
          <w:szCs w:val="26"/>
        </w:rPr>
        <w:t xml:space="preserve">а реализацию подпрограммы </w:t>
      </w:r>
      <w:r>
        <w:rPr>
          <w:sz w:val="26"/>
          <w:szCs w:val="26"/>
        </w:rPr>
        <w:t>составит</w:t>
      </w:r>
      <w:r w:rsidR="007F42C8" w:rsidRPr="007F42C8">
        <w:rPr>
          <w:sz w:val="26"/>
          <w:szCs w:val="26"/>
        </w:rPr>
        <w:t xml:space="preserve"> </w:t>
      </w:r>
      <w:r w:rsidR="007F42C8">
        <w:rPr>
          <w:sz w:val="26"/>
          <w:szCs w:val="26"/>
        </w:rPr>
        <w:t>80 554,9</w:t>
      </w:r>
      <w:r w:rsidR="007F42C8" w:rsidRPr="007F42C8">
        <w:rPr>
          <w:sz w:val="26"/>
          <w:szCs w:val="26"/>
        </w:rPr>
        <w:t xml:space="preserve"> тыс. рублей, из них в 2018 году </w:t>
      </w:r>
      <w:r w:rsidR="007F42C8">
        <w:rPr>
          <w:sz w:val="26"/>
          <w:szCs w:val="26"/>
        </w:rPr>
        <w:t>19 057,2</w:t>
      </w:r>
      <w:r w:rsidR="007F42C8" w:rsidRPr="007F42C8">
        <w:rPr>
          <w:sz w:val="26"/>
          <w:szCs w:val="26"/>
        </w:rPr>
        <w:t xml:space="preserve"> тыс. рублей, в 2019 году </w:t>
      </w:r>
      <w:r w:rsidR="007F42C8">
        <w:rPr>
          <w:sz w:val="26"/>
          <w:szCs w:val="26"/>
        </w:rPr>
        <w:t>32 021,0</w:t>
      </w:r>
      <w:r w:rsidR="007F42C8" w:rsidRPr="007F42C8">
        <w:rPr>
          <w:sz w:val="26"/>
          <w:szCs w:val="26"/>
        </w:rPr>
        <w:t xml:space="preserve"> тыс. рублей и в 2020 году </w:t>
      </w:r>
      <w:r w:rsidR="007F42C8">
        <w:rPr>
          <w:sz w:val="26"/>
          <w:szCs w:val="26"/>
        </w:rPr>
        <w:t>29 476,7</w:t>
      </w:r>
      <w:r w:rsidR="007F42C8" w:rsidRPr="007F42C8">
        <w:rPr>
          <w:sz w:val="26"/>
          <w:szCs w:val="26"/>
        </w:rPr>
        <w:t xml:space="preserve"> тыс. рублей. </w:t>
      </w:r>
    </w:p>
    <w:p w:rsidR="00B2182E" w:rsidRDefault="00B2182E" w:rsidP="00592E0D">
      <w:pPr>
        <w:ind w:firstLine="709"/>
        <w:jc w:val="both"/>
        <w:rPr>
          <w:sz w:val="26"/>
          <w:szCs w:val="26"/>
        </w:rPr>
      </w:pPr>
      <w:r w:rsidRPr="00592E0D">
        <w:rPr>
          <w:sz w:val="26"/>
          <w:szCs w:val="26"/>
        </w:rPr>
        <w:t xml:space="preserve">Финансовое обеспечение подпрограммы </w:t>
      </w:r>
      <w:r>
        <w:rPr>
          <w:sz w:val="26"/>
          <w:szCs w:val="26"/>
        </w:rPr>
        <w:t>уменьшается</w:t>
      </w:r>
      <w:r w:rsidRPr="00592E0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>75 234,8</w:t>
      </w:r>
      <w:r w:rsidRPr="00592E0D">
        <w:rPr>
          <w:sz w:val="26"/>
          <w:szCs w:val="26"/>
        </w:rPr>
        <w:t xml:space="preserve"> тыс.</w:t>
      </w:r>
      <w:r w:rsidR="00FA699F">
        <w:rPr>
          <w:sz w:val="26"/>
          <w:szCs w:val="26"/>
        </w:rPr>
        <w:t xml:space="preserve"> рублей в связи с экономией на обслуживании коммерческих кредитов, а также сокращением объема государственного долга.</w:t>
      </w:r>
    </w:p>
    <w:p w:rsidR="00936425" w:rsidRDefault="00936425" w:rsidP="009364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01.01.2018 года общий объем госдолга </w:t>
      </w:r>
      <w:r w:rsidRPr="00FA699F">
        <w:rPr>
          <w:sz w:val="26"/>
          <w:szCs w:val="26"/>
        </w:rPr>
        <w:t>2 274 372,0</w:t>
      </w:r>
      <w:r>
        <w:rPr>
          <w:sz w:val="26"/>
          <w:szCs w:val="26"/>
        </w:rPr>
        <w:t xml:space="preserve"> тыс. рублей, в том числе бюджетные кредиты </w:t>
      </w:r>
      <w:r w:rsidRPr="00FA699F">
        <w:rPr>
          <w:sz w:val="26"/>
          <w:szCs w:val="26"/>
        </w:rPr>
        <w:t xml:space="preserve">1 374 372,0 </w:t>
      </w:r>
      <w:r>
        <w:rPr>
          <w:sz w:val="26"/>
          <w:szCs w:val="26"/>
        </w:rPr>
        <w:t xml:space="preserve">тыс. рублей, коммерческие кредиты </w:t>
      </w:r>
      <w:r w:rsidRPr="00FA699F">
        <w:rPr>
          <w:sz w:val="26"/>
          <w:szCs w:val="26"/>
        </w:rPr>
        <w:t>900 000,0</w:t>
      </w:r>
      <w:r>
        <w:rPr>
          <w:sz w:val="26"/>
          <w:szCs w:val="26"/>
        </w:rPr>
        <w:t xml:space="preserve"> тыс. рублей.</w:t>
      </w:r>
    </w:p>
    <w:p w:rsidR="00936425" w:rsidRDefault="00936425" w:rsidP="00592E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2018 году в сроки, установленные графиками, погашены бюджетные кредиты на общую сумму </w:t>
      </w:r>
      <w:r w:rsidRPr="00936425">
        <w:rPr>
          <w:sz w:val="26"/>
          <w:szCs w:val="26"/>
        </w:rPr>
        <w:t>68 718,6</w:t>
      </w:r>
      <w:r>
        <w:rPr>
          <w:sz w:val="26"/>
          <w:szCs w:val="26"/>
        </w:rPr>
        <w:t xml:space="preserve"> тыс. рублей, досрочно в целях экономии на обслуживании погашены коммерческие кредиты в сумме 900 000,0 тыс. рублей за счет использования казначейского кредита.</w:t>
      </w:r>
    </w:p>
    <w:p w:rsidR="00936425" w:rsidRDefault="00936425" w:rsidP="00592E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декабре 2018 года в целях </w:t>
      </w:r>
      <w:proofErr w:type="spellStart"/>
      <w:r>
        <w:rPr>
          <w:sz w:val="26"/>
          <w:szCs w:val="26"/>
        </w:rPr>
        <w:t>перекредитования</w:t>
      </w:r>
      <w:proofErr w:type="spellEnd"/>
      <w:r>
        <w:rPr>
          <w:sz w:val="26"/>
          <w:szCs w:val="26"/>
        </w:rPr>
        <w:t xml:space="preserve"> привлечены коммерческие кредиты Сбербанка России.</w:t>
      </w:r>
    </w:p>
    <w:p w:rsidR="00FA699F" w:rsidRPr="00FA699F" w:rsidRDefault="00FA699F" w:rsidP="00FA699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Оценка госдолга на 01.01.2019 года составляет </w:t>
      </w:r>
      <w:r w:rsidRPr="00FA699F">
        <w:rPr>
          <w:sz w:val="26"/>
          <w:szCs w:val="26"/>
        </w:rPr>
        <w:t>1 984 153,4</w:t>
      </w:r>
      <w:r>
        <w:rPr>
          <w:sz w:val="26"/>
          <w:szCs w:val="26"/>
        </w:rPr>
        <w:t xml:space="preserve"> тыс. рублей, в том числе по бюджетным кредитам </w:t>
      </w:r>
      <w:r w:rsidRPr="00FA699F">
        <w:rPr>
          <w:sz w:val="26"/>
          <w:szCs w:val="26"/>
        </w:rPr>
        <w:t xml:space="preserve">1 305 653,4 </w:t>
      </w:r>
      <w:r>
        <w:rPr>
          <w:sz w:val="26"/>
          <w:szCs w:val="26"/>
        </w:rPr>
        <w:t xml:space="preserve">тыс. рублей, по коммерческим кредитам </w:t>
      </w:r>
      <w:r w:rsidRPr="00FA699F">
        <w:rPr>
          <w:sz w:val="26"/>
          <w:szCs w:val="26"/>
        </w:rPr>
        <w:t xml:space="preserve">678 500,0 </w:t>
      </w:r>
      <w:r>
        <w:rPr>
          <w:sz w:val="26"/>
          <w:szCs w:val="26"/>
        </w:rPr>
        <w:t>тыс. рублей.</w:t>
      </w:r>
    </w:p>
    <w:p w:rsidR="00592E0D" w:rsidRPr="00E81364" w:rsidRDefault="00592E0D" w:rsidP="000E040A">
      <w:pPr>
        <w:pStyle w:val="a3"/>
        <w:numPr>
          <w:ilvl w:val="0"/>
          <w:numId w:val="2"/>
        </w:numPr>
        <w:ind w:left="0" w:firstLine="0"/>
        <w:jc w:val="both"/>
        <w:rPr>
          <w:i/>
          <w:sz w:val="26"/>
          <w:szCs w:val="26"/>
        </w:rPr>
      </w:pPr>
      <w:r w:rsidRPr="00E81364">
        <w:rPr>
          <w:i/>
          <w:sz w:val="26"/>
          <w:szCs w:val="26"/>
        </w:rPr>
        <w:t xml:space="preserve">подпрограмма </w:t>
      </w:r>
      <w:r w:rsidR="000E040A" w:rsidRPr="00E81364">
        <w:rPr>
          <w:i/>
          <w:sz w:val="26"/>
          <w:szCs w:val="26"/>
        </w:rPr>
        <w:t>«Повышение финансовой грамо</w:t>
      </w:r>
      <w:r w:rsidR="00FA699F">
        <w:rPr>
          <w:i/>
          <w:sz w:val="26"/>
          <w:szCs w:val="26"/>
        </w:rPr>
        <w:t>тности жителей Республики Тыва»</w:t>
      </w:r>
    </w:p>
    <w:p w:rsidR="007F42C8" w:rsidRDefault="00936425" w:rsidP="007F42C8">
      <w:pPr>
        <w:pStyle w:val="a3"/>
        <w:ind w:left="0" w:firstLine="709"/>
        <w:jc w:val="both"/>
        <w:rPr>
          <w:sz w:val="26"/>
          <w:szCs w:val="26"/>
        </w:rPr>
      </w:pPr>
      <w:r w:rsidRPr="00936425">
        <w:rPr>
          <w:sz w:val="26"/>
          <w:szCs w:val="26"/>
        </w:rPr>
        <w:t xml:space="preserve">С учетом изменений общий объем финансирования </w:t>
      </w:r>
      <w:r>
        <w:rPr>
          <w:sz w:val="26"/>
          <w:szCs w:val="26"/>
        </w:rPr>
        <w:t>н</w:t>
      </w:r>
      <w:r w:rsidR="007F42C8" w:rsidRPr="007F42C8">
        <w:rPr>
          <w:sz w:val="26"/>
          <w:szCs w:val="26"/>
        </w:rPr>
        <w:t xml:space="preserve">а реализацию подпрограммы </w:t>
      </w:r>
      <w:r>
        <w:rPr>
          <w:sz w:val="26"/>
          <w:szCs w:val="26"/>
        </w:rPr>
        <w:t>составит</w:t>
      </w:r>
      <w:r w:rsidR="007F42C8" w:rsidRPr="007F42C8">
        <w:rPr>
          <w:sz w:val="26"/>
          <w:szCs w:val="26"/>
        </w:rPr>
        <w:t xml:space="preserve"> </w:t>
      </w:r>
      <w:r w:rsidR="007F42C8">
        <w:rPr>
          <w:sz w:val="26"/>
          <w:szCs w:val="26"/>
        </w:rPr>
        <w:t>3 880,8</w:t>
      </w:r>
      <w:r w:rsidR="007F42C8" w:rsidRPr="007F42C8">
        <w:rPr>
          <w:sz w:val="26"/>
          <w:szCs w:val="26"/>
        </w:rPr>
        <w:t xml:space="preserve"> тыс. рублей, из них в 2018 году </w:t>
      </w:r>
      <w:r w:rsidR="007F42C8">
        <w:rPr>
          <w:sz w:val="26"/>
          <w:szCs w:val="26"/>
        </w:rPr>
        <w:t>1 000,0</w:t>
      </w:r>
      <w:r w:rsidR="007F42C8" w:rsidRPr="007F42C8">
        <w:rPr>
          <w:sz w:val="26"/>
          <w:szCs w:val="26"/>
        </w:rPr>
        <w:t xml:space="preserve"> тыс. рублей, в 2019 году </w:t>
      </w:r>
      <w:r w:rsidR="007F42C8">
        <w:rPr>
          <w:sz w:val="26"/>
          <w:szCs w:val="26"/>
        </w:rPr>
        <w:t>1 500,0</w:t>
      </w:r>
      <w:r w:rsidR="007F42C8" w:rsidRPr="007F42C8">
        <w:rPr>
          <w:sz w:val="26"/>
          <w:szCs w:val="26"/>
        </w:rPr>
        <w:t xml:space="preserve"> тыс. рублей и в 2020 году </w:t>
      </w:r>
      <w:r w:rsidR="007F42C8">
        <w:rPr>
          <w:sz w:val="26"/>
          <w:szCs w:val="26"/>
        </w:rPr>
        <w:t>1 380,8</w:t>
      </w:r>
      <w:r w:rsidR="007F42C8" w:rsidRPr="007F42C8">
        <w:rPr>
          <w:sz w:val="26"/>
          <w:szCs w:val="26"/>
        </w:rPr>
        <w:t xml:space="preserve"> тыс. рублей. </w:t>
      </w:r>
    </w:p>
    <w:p w:rsidR="00592E0D" w:rsidRPr="00856253" w:rsidRDefault="00EA4230" w:rsidP="00856253">
      <w:pPr>
        <w:ind w:firstLine="709"/>
        <w:jc w:val="both"/>
        <w:rPr>
          <w:sz w:val="26"/>
          <w:szCs w:val="26"/>
        </w:rPr>
      </w:pPr>
      <w:r w:rsidRPr="00EA4230">
        <w:rPr>
          <w:sz w:val="26"/>
          <w:szCs w:val="26"/>
        </w:rPr>
        <w:t>Объемы финансирования уменьшены на сумму 500 тыс. рублей в связи с корректировкой подпрограммы от возмож</w:t>
      </w:r>
      <w:r w:rsidR="00936425">
        <w:rPr>
          <w:sz w:val="26"/>
          <w:szCs w:val="26"/>
        </w:rPr>
        <w:t>ностей республиканского бюджета, соответственно вносятся изменения по индикаторы подпрограммы.</w:t>
      </w:r>
    </w:p>
    <w:p w:rsidR="001426FC" w:rsidRPr="001426FC" w:rsidRDefault="00050710" w:rsidP="001426FC">
      <w:pPr>
        <w:ind w:firstLine="709"/>
        <w:jc w:val="both"/>
        <w:rPr>
          <w:sz w:val="26"/>
          <w:szCs w:val="26"/>
        </w:rPr>
      </w:pPr>
      <w:r w:rsidRPr="0046105D">
        <w:rPr>
          <w:i/>
          <w:sz w:val="26"/>
          <w:szCs w:val="26"/>
        </w:rPr>
        <w:t>Перечень нормативных правовых актов, подлежащих изме</w:t>
      </w:r>
      <w:r w:rsidR="001426FC">
        <w:rPr>
          <w:i/>
          <w:sz w:val="26"/>
          <w:szCs w:val="26"/>
        </w:rPr>
        <w:t>нению в случае принятия проекта</w:t>
      </w:r>
      <w:r w:rsidR="00277CA8">
        <w:rPr>
          <w:sz w:val="26"/>
          <w:szCs w:val="26"/>
        </w:rPr>
        <w:t>:</w:t>
      </w:r>
      <w:r w:rsidR="00B0118D">
        <w:rPr>
          <w:sz w:val="26"/>
          <w:szCs w:val="26"/>
        </w:rPr>
        <w:t xml:space="preserve"> </w:t>
      </w:r>
      <w:r w:rsidR="001426FC">
        <w:rPr>
          <w:sz w:val="26"/>
          <w:szCs w:val="26"/>
        </w:rPr>
        <w:t>п</w:t>
      </w:r>
      <w:r w:rsidR="001426FC" w:rsidRPr="001426FC">
        <w:rPr>
          <w:sz w:val="26"/>
          <w:szCs w:val="26"/>
        </w:rPr>
        <w:t>ризнать утратившими силу:</w:t>
      </w:r>
    </w:p>
    <w:p w:rsidR="001426FC" w:rsidRPr="001426FC" w:rsidRDefault="001426FC" w:rsidP="001426FC">
      <w:pPr>
        <w:ind w:firstLine="709"/>
        <w:jc w:val="both"/>
        <w:rPr>
          <w:sz w:val="26"/>
          <w:szCs w:val="26"/>
        </w:rPr>
      </w:pPr>
      <w:r w:rsidRPr="001426FC">
        <w:rPr>
          <w:sz w:val="26"/>
          <w:szCs w:val="26"/>
        </w:rPr>
        <w:t>Постановление Правительства Республики Тыва от 31.10.2014 № 513 «Об утверждении государственной программы Республики Тыва «Повышение эффективности управления общественными финансами Республики Тыва на 2015 - 2017 годы»;</w:t>
      </w:r>
    </w:p>
    <w:p w:rsidR="001426FC" w:rsidRPr="001426FC" w:rsidRDefault="001426FC" w:rsidP="001426FC">
      <w:pPr>
        <w:ind w:firstLine="709"/>
        <w:jc w:val="both"/>
        <w:rPr>
          <w:sz w:val="26"/>
          <w:szCs w:val="26"/>
        </w:rPr>
      </w:pPr>
      <w:r w:rsidRPr="001426FC">
        <w:rPr>
          <w:sz w:val="26"/>
          <w:szCs w:val="26"/>
        </w:rPr>
        <w:t>Постановление Правительства Республики Тыва от 11.02.2015 № 54 «О внесении изменений в государственную программу Республики Тыва «Повышение эффективности управления общественными финансами Республики Тыва на 2015 - 2017 годы»;</w:t>
      </w:r>
    </w:p>
    <w:p w:rsidR="001426FC" w:rsidRPr="001426FC" w:rsidRDefault="001426FC" w:rsidP="001426FC">
      <w:pPr>
        <w:ind w:firstLine="709"/>
        <w:jc w:val="both"/>
        <w:rPr>
          <w:sz w:val="26"/>
          <w:szCs w:val="26"/>
        </w:rPr>
      </w:pPr>
      <w:r w:rsidRPr="001426FC">
        <w:rPr>
          <w:sz w:val="26"/>
          <w:szCs w:val="26"/>
        </w:rPr>
        <w:t xml:space="preserve">Постановление Правительства Республики Тыва от 14.08.2015 № 387 «О внесении изменений в государственную программу Республики Тыва «Повышение </w:t>
      </w:r>
      <w:r w:rsidRPr="001426FC">
        <w:rPr>
          <w:sz w:val="26"/>
          <w:szCs w:val="26"/>
        </w:rPr>
        <w:lastRenderedPageBreak/>
        <w:t>эффективности управления общественными финансами Республики Тыва на 2015 - 2017 годы»;</w:t>
      </w:r>
    </w:p>
    <w:p w:rsidR="001426FC" w:rsidRPr="001426FC" w:rsidRDefault="001426FC" w:rsidP="001426FC">
      <w:pPr>
        <w:ind w:firstLine="709"/>
        <w:jc w:val="both"/>
        <w:rPr>
          <w:sz w:val="26"/>
          <w:szCs w:val="26"/>
        </w:rPr>
      </w:pPr>
      <w:r w:rsidRPr="001426FC">
        <w:rPr>
          <w:sz w:val="26"/>
          <w:szCs w:val="26"/>
        </w:rPr>
        <w:t>Постановление Правительства Республики Тыва от 18.05.2016 № 170 «О внесении изменений в государственную программу Республики Тыва «Повышение эффективности управления общественными финансами Республики Тыва на 2015 - 2017 годы»;</w:t>
      </w:r>
    </w:p>
    <w:p w:rsidR="001426FC" w:rsidRPr="001426FC" w:rsidRDefault="001426FC" w:rsidP="001426FC">
      <w:pPr>
        <w:ind w:firstLine="709"/>
        <w:jc w:val="both"/>
        <w:rPr>
          <w:sz w:val="26"/>
          <w:szCs w:val="26"/>
        </w:rPr>
      </w:pPr>
      <w:r w:rsidRPr="001426FC">
        <w:rPr>
          <w:sz w:val="26"/>
          <w:szCs w:val="26"/>
        </w:rPr>
        <w:t>Постановление Правительства Республики Тыва от 20.04.2017 № 176 «О внесении изменений в государственную программу Республики Тыва «Повышение эффективности управления общественными финансами Республики Тыва на 2015 - 2017 годы»;</w:t>
      </w:r>
    </w:p>
    <w:p w:rsidR="00050710" w:rsidRDefault="001426FC" w:rsidP="001426FC">
      <w:pPr>
        <w:ind w:firstLine="709"/>
        <w:jc w:val="both"/>
        <w:rPr>
          <w:sz w:val="26"/>
          <w:szCs w:val="26"/>
        </w:rPr>
      </w:pPr>
      <w:r w:rsidRPr="001426FC">
        <w:rPr>
          <w:sz w:val="26"/>
          <w:szCs w:val="26"/>
        </w:rPr>
        <w:t>Постановление Правительства Республики Тыва от 15.09.2017 № 419 «О внесении изменений в государственную программу Республики Тыва «Повышение эффективности управления общественными финансами Республики Тыва на 2015 - 2017 годы».</w:t>
      </w:r>
    </w:p>
    <w:p w:rsidR="00A65487" w:rsidRDefault="00050710" w:rsidP="0055437B">
      <w:pPr>
        <w:ind w:firstLine="709"/>
        <w:jc w:val="both"/>
        <w:rPr>
          <w:sz w:val="26"/>
          <w:szCs w:val="26"/>
        </w:rPr>
      </w:pPr>
      <w:r w:rsidRPr="0046105D">
        <w:rPr>
          <w:i/>
          <w:sz w:val="26"/>
          <w:szCs w:val="26"/>
        </w:rPr>
        <w:t>Сведения о разработчике:</w:t>
      </w:r>
      <w:r w:rsidR="00A65487">
        <w:rPr>
          <w:sz w:val="26"/>
          <w:szCs w:val="26"/>
        </w:rPr>
        <w:t xml:space="preserve"> </w:t>
      </w:r>
      <w:proofErr w:type="spellStart"/>
      <w:r w:rsidR="00A3246D">
        <w:rPr>
          <w:sz w:val="26"/>
          <w:szCs w:val="26"/>
        </w:rPr>
        <w:t>Ондар</w:t>
      </w:r>
      <w:proofErr w:type="spellEnd"/>
      <w:r w:rsidR="00A3246D">
        <w:rPr>
          <w:sz w:val="26"/>
          <w:szCs w:val="26"/>
        </w:rPr>
        <w:t xml:space="preserve"> Д-Х.Ч.</w:t>
      </w:r>
      <w:r w:rsidR="00471B6A">
        <w:rPr>
          <w:sz w:val="26"/>
          <w:szCs w:val="26"/>
        </w:rPr>
        <w:t>,</w:t>
      </w:r>
      <w:r w:rsidR="00A65487">
        <w:rPr>
          <w:sz w:val="26"/>
          <w:szCs w:val="26"/>
        </w:rPr>
        <w:t xml:space="preserve"> консультант отдела бюджетной политики и межбюджетных отношений</w:t>
      </w:r>
      <w:r w:rsidR="00B0118D">
        <w:rPr>
          <w:sz w:val="26"/>
          <w:szCs w:val="26"/>
        </w:rPr>
        <w:t xml:space="preserve"> МФ РТ</w:t>
      </w:r>
      <w:r w:rsidR="00A65487">
        <w:rPr>
          <w:sz w:val="26"/>
          <w:szCs w:val="26"/>
        </w:rPr>
        <w:t>, 3-11-65.</w:t>
      </w:r>
    </w:p>
    <w:p w:rsidR="008A46BC" w:rsidRDefault="008A46BC" w:rsidP="00050710">
      <w:pPr>
        <w:rPr>
          <w:sz w:val="26"/>
          <w:szCs w:val="26"/>
        </w:rPr>
      </w:pPr>
    </w:p>
    <w:p w:rsidR="008A46BC" w:rsidRDefault="008A46BC" w:rsidP="00050710">
      <w:pPr>
        <w:rPr>
          <w:sz w:val="26"/>
          <w:szCs w:val="26"/>
        </w:rPr>
      </w:pPr>
    </w:p>
    <w:p w:rsidR="00050710" w:rsidRPr="0046105D" w:rsidRDefault="00050710" w:rsidP="00050710">
      <w:pPr>
        <w:rPr>
          <w:sz w:val="26"/>
          <w:szCs w:val="26"/>
        </w:rPr>
      </w:pPr>
    </w:p>
    <w:p w:rsidR="008A46BC" w:rsidRDefault="00C34D73" w:rsidP="00050710">
      <w:pPr>
        <w:rPr>
          <w:sz w:val="26"/>
          <w:szCs w:val="26"/>
        </w:rPr>
      </w:pPr>
      <w:r>
        <w:rPr>
          <w:sz w:val="26"/>
          <w:szCs w:val="26"/>
        </w:rPr>
        <w:t xml:space="preserve"> Первый з</w:t>
      </w:r>
      <w:r w:rsidR="008A46BC">
        <w:rPr>
          <w:sz w:val="26"/>
          <w:szCs w:val="26"/>
        </w:rPr>
        <w:t xml:space="preserve">аместитель министра </w:t>
      </w:r>
    </w:p>
    <w:p w:rsidR="000972A4" w:rsidRDefault="00C34D73">
      <w:r>
        <w:rPr>
          <w:sz w:val="26"/>
          <w:szCs w:val="26"/>
        </w:rPr>
        <w:t xml:space="preserve">   </w:t>
      </w:r>
      <w:r w:rsidR="008A46BC">
        <w:rPr>
          <w:sz w:val="26"/>
          <w:szCs w:val="26"/>
        </w:rPr>
        <w:t>финансов Респуб</w:t>
      </w:r>
      <w:bookmarkStart w:id="0" w:name="_GoBack"/>
      <w:bookmarkEnd w:id="0"/>
      <w:r w:rsidR="008A46BC">
        <w:rPr>
          <w:sz w:val="26"/>
          <w:szCs w:val="26"/>
        </w:rPr>
        <w:t>лики Тыва</w:t>
      </w:r>
      <w:r w:rsidR="008A46BC">
        <w:rPr>
          <w:sz w:val="26"/>
          <w:szCs w:val="26"/>
        </w:rPr>
        <w:tab/>
      </w:r>
      <w:r w:rsidR="008A46BC">
        <w:rPr>
          <w:sz w:val="26"/>
          <w:szCs w:val="26"/>
        </w:rPr>
        <w:tab/>
      </w:r>
      <w:r w:rsidR="008A46BC">
        <w:rPr>
          <w:sz w:val="26"/>
          <w:szCs w:val="26"/>
        </w:rPr>
        <w:tab/>
      </w:r>
      <w:r w:rsidR="008A46BC">
        <w:rPr>
          <w:sz w:val="26"/>
          <w:szCs w:val="26"/>
        </w:rPr>
        <w:tab/>
      </w:r>
      <w:r w:rsidR="008A46BC">
        <w:rPr>
          <w:sz w:val="26"/>
          <w:szCs w:val="26"/>
        </w:rPr>
        <w:tab/>
      </w:r>
      <w:r w:rsidR="008A46BC">
        <w:rPr>
          <w:sz w:val="26"/>
          <w:szCs w:val="26"/>
        </w:rPr>
        <w:tab/>
      </w:r>
      <w:r w:rsidR="008A46BC">
        <w:rPr>
          <w:sz w:val="26"/>
          <w:szCs w:val="26"/>
        </w:rPr>
        <w:tab/>
      </w:r>
      <w:r>
        <w:rPr>
          <w:sz w:val="26"/>
          <w:szCs w:val="26"/>
        </w:rPr>
        <w:t xml:space="preserve">М.Г. </w:t>
      </w:r>
      <w:proofErr w:type="spellStart"/>
      <w:r>
        <w:rPr>
          <w:sz w:val="26"/>
          <w:szCs w:val="26"/>
        </w:rPr>
        <w:t>Куулар</w:t>
      </w:r>
      <w:proofErr w:type="spellEnd"/>
    </w:p>
    <w:sectPr w:rsidR="00097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730B"/>
    <w:multiLevelType w:val="hybridMultilevel"/>
    <w:tmpl w:val="88CEBB26"/>
    <w:lvl w:ilvl="0" w:tplc="819A7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3F05ACC"/>
    <w:multiLevelType w:val="hybridMultilevel"/>
    <w:tmpl w:val="194851BE"/>
    <w:lvl w:ilvl="0" w:tplc="F2E85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10"/>
    <w:rsid w:val="00050710"/>
    <w:rsid w:val="000620E4"/>
    <w:rsid w:val="00084175"/>
    <w:rsid w:val="000972A4"/>
    <w:rsid w:val="000E040A"/>
    <w:rsid w:val="001353D2"/>
    <w:rsid w:val="001426FC"/>
    <w:rsid w:val="00172819"/>
    <w:rsid w:val="00194A3E"/>
    <w:rsid w:val="001D6998"/>
    <w:rsid w:val="0024152C"/>
    <w:rsid w:val="00246417"/>
    <w:rsid w:val="00246BC0"/>
    <w:rsid w:val="00277CA8"/>
    <w:rsid w:val="002E74B1"/>
    <w:rsid w:val="00327002"/>
    <w:rsid w:val="0035415B"/>
    <w:rsid w:val="003C39A1"/>
    <w:rsid w:val="003D1558"/>
    <w:rsid w:val="00436195"/>
    <w:rsid w:val="004660D9"/>
    <w:rsid w:val="00471B6A"/>
    <w:rsid w:val="004912B0"/>
    <w:rsid w:val="004A1655"/>
    <w:rsid w:val="0050178A"/>
    <w:rsid w:val="00512665"/>
    <w:rsid w:val="00514D1C"/>
    <w:rsid w:val="0055437B"/>
    <w:rsid w:val="00554E2E"/>
    <w:rsid w:val="00572392"/>
    <w:rsid w:val="00592E0D"/>
    <w:rsid w:val="005F3436"/>
    <w:rsid w:val="006F4319"/>
    <w:rsid w:val="00737A68"/>
    <w:rsid w:val="007B7781"/>
    <w:rsid w:val="007F42C8"/>
    <w:rsid w:val="00855441"/>
    <w:rsid w:val="00856253"/>
    <w:rsid w:val="008A46BC"/>
    <w:rsid w:val="008D0470"/>
    <w:rsid w:val="008D3E31"/>
    <w:rsid w:val="008E09EE"/>
    <w:rsid w:val="00913021"/>
    <w:rsid w:val="00936425"/>
    <w:rsid w:val="009374DA"/>
    <w:rsid w:val="009475BD"/>
    <w:rsid w:val="00954373"/>
    <w:rsid w:val="00960A28"/>
    <w:rsid w:val="00981D7E"/>
    <w:rsid w:val="00A3246D"/>
    <w:rsid w:val="00A526D6"/>
    <w:rsid w:val="00A54CBE"/>
    <w:rsid w:val="00A65487"/>
    <w:rsid w:val="00AC22C8"/>
    <w:rsid w:val="00B0118D"/>
    <w:rsid w:val="00B2182E"/>
    <w:rsid w:val="00B42A39"/>
    <w:rsid w:val="00C34D73"/>
    <w:rsid w:val="00C62A37"/>
    <w:rsid w:val="00C84A8A"/>
    <w:rsid w:val="00CA6D7E"/>
    <w:rsid w:val="00CD4C75"/>
    <w:rsid w:val="00CE5F3A"/>
    <w:rsid w:val="00CF7347"/>
    <w:rsid w:val="00D34B1B"/>
    <w:rsid w:val="00D369C6"/>
    <w:rsid w:val="00D9769C"/>
    <w:rsid w:val="00DA5CD2"/>
    <w:rsid w:val="00DC2A72"/>
    <w:rsid w:val="00E3372E"/>
    <w:rsid w:val="00E3473F"/>
    <w:rsid w:val="00E63D10"/>
    <w:rsid w:val="00E81364"/>
    <w:rsid w:val="00EA4230"/>
    <w:rsid w:val="00EE53D4"/>
    <w:rsid w:val="00EF74F7"/>
    <w:rsid w:val="00FA699F"/>
    <w:rsid w:val="00FC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7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D7E"/>
    <w:pPr>
      <w:ind w:left="720"/>
      <w:contextualSpacing/>
    </w:pPr>
    <w:rPr>
      <w:color w:val="000000"/>
      <w:spacing w:val="-9"/>
      <w:sz w:val="24"/>
      <w:szCs w:val="20"/>
    </w:rPr>
  </w:style>
  <w:style w:type="character" w:customStyle="1" w:styleId="2">
    <w:name w:val="Основной текст2"/>
    <w:basedOn w:val="a0"/>
    <w:rsid w:val="00CA6D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A654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54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7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D7E"/>
    <w:pPr>
      <w:ind w:left="720"/>
      <w:contextualSpacing/>
    </w:pPr>
    <w:rPr>
      <w:color w:val="000000"/>
      <w:spacing w:val="-9"/>
      <w:sz w:val="24"/>
      <w:szCs w:val="20"/>
    </w:rPr>
  </w:style>
  <w:style w:type="character" w:customStyle="1" w:styleId="2">
    <w:name w:val="Основной текст2"/>
    <w:basedOn w:val="a0"/>
    <w:rsid w:val="00CA6D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A654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54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Ондар Айлана Васильевна</dc:creator>
  <cp:lastModifiedBy>Ошкулуг Айлана Арменовна</cp:lastModifiedBy>
  <cp:revision>4</cp:revision>
  <cp:lastPrinted>2018-12-29T02:49:00Z</cp:lastPrinted>
  <dcterms:created xsi:type="dcterms:W3CDTF">2018-12-27T03:52:00Z</dcterms:created>
  <dcterms:modified xsi:type="dcterms:W3CDTF">2018-12-29T02:56:00Z</dcterms:modified>
</cp:coreProperties>
</file>